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0F" w:rsidRPr="00A55D02" w:rsidRDefault="00F5260F" w:rsidP="00A55D02">
      <w:pPr>
        <w:pStyle w:val="a3"/>
        <w:shd w:val="clear" w:color="auto" w:fill="FFFFFF"/>
        <w:spacing w:before="0" w:beforeAutospacing="0" w:after="0" w:afterAutospacing="0"/>
        <w:textAlignment w:val="baseline"/>
        <w:rPr>
          <w:rFonts w:eastAsiaTheme="minorHAnsi"/>
          <w:b/>
          <w:sz w:val="20"/>
          <w:szCs w:val="20"/>
          <w:lang w:val="kk-KZ" w:eastAsia="en-US"/>
        </w:rPr>
      </w:pPr>
      <w:r w:rsidRPr="00A55D02">
        <w:rPr>
          <w:rFonts w:eastAsiaTheme="minorHAnsi"/>
          <w:b/>
          <w:sz w:val="20"/>
          <w:szCs w:val="20"/>
          <w:lang w:val="kk-KZ" w:eastAsia="en-US"/>
        </w:rPr>
        <w:t>КУРБАНБАЕВ Шавкат Сайдикаримович,</w:t>
      </w:r>
    </w:p>
    <w:p w:rsidR="00F5260F" w:rsidRPr="00A55D02" w:rsidRDefault="00F5260F" w:rsidP="00A55D02">
      <w:pPr>
        <w:pStyle w:val="a3"/>
        <w:shd w:val="clear" w:color="auto" w:fill="FFFFFF"/>
        <w:spacing w:before="0" w:beforeAutospacing="0" w:after="0" w:afterAutospacing="0"/>
        <w:textAlignment w:val="baseline"/>
        <w:rPr>
          <w:b/>
          <w:sz w:val="20"/>
          <w:szCs w:val="20"/>
          <w:lang w:val="kk-KZ"/>
        </w:rPr>
      </w:pPr>
      <w:r w:rsidRPr="00A55D02">
        <w:rPr>
          <w:b/>
          <w:sz w:val="20"/>
          <w:szCs w:val="20"/>
          <w:lang w:val="kk-KZ"/>
        </w:rPr>
        <w:t>№62 М.Анартаев атындағы жалпы білім беретін мектебінің дене шынықтыру пәні мұғалімі.</w:t>
      </w:r>
    </w:p>
    <w:p w:rsidR="004203B9" w:rsidRPr="00A55D02" w:rsidRDefault="00F5260F" w:rsidP="00A55D02">
      <w:pPr>
        <w:pStyle w:val="a3"/>
        <w:shd w:val="clear" w:color="auto" w:fill="FFFFFF"/>
        <w:spacing w:before="0" w:beforeAutospacing="0" w:after="0" w:afterAutospacing="0"/>
        <w:textAlignment w:val="baseline"/>
        <w:rPr>
          <w:rFonts w:eastAsiaTheme="minorHAnsi"/>
          <w:b/>
          <w:sz w:val="20"/>
          <w:szCs w:val="20"/>
          <w:lang w:val="kk-KZ" w:eastAsia="en-US"/>
        </w:rPr>
      </w:pPr>
      <w:r w:rsidRPr="00A55D02">
        <w:rPr>
          <w:b/>
          <w:sz w:val="20"/>
          <w:szCs w:val="20"/>
          <w:lang w:val="kk-KZ"/>
        </w:rPr>
        <w:t>Түркістан облысы, Сайрам ауданы</w:t>
      </w:r>
    </w:p>
    <w:p w:rsidR="00A55D02" w:rsidRPr="00A55D02" w:rsidRDefault="00A55D02" w:rsidP="00A55D02">
      <w:pPr>
        <w:pStyle w:val="a3"/>
        <w:shd w:val="clear" w:color="auto" w:fill="FFFFFF"/>
        <w:spacing w:before="0" w:beforeAutospacing="0" w:after="0" w:afterAutospacing="0"/>
        <w:textAlignment w:val="baseline"/>
        <w:rPr>
          <w:rStyle w:val="a4"/>
          <w:rFonts w:eastAsiaTheme="minorHAnsi"/>
          <w:bCs w:val="0"/>
          <w:sz w:val="20"/>
          <w:szCs w:val="20"/>
          <w:lang w:val="kk-KZ" w:eastAsia="en-US"/>
        </w:rPr>
      </w:pPr>
    </w:p>
    <w:p w:rsidR="00E4777B" w:rsidRPr="00A55D02" w:rsidRDefault="00A55D02" w:rsidP="00A55D02">
      <w:pPr>
        <w:pStyle w:val="a3"/>
        <w:shd w:val="clear" w:color="auto" w:fill="FFFFFF"/>
        <w:spacing w:before="0" w:beforeAutospacing="0" w:after="0" w:afterAutospacing="0"/>
        <w:jc w:val="center"/>
        <w:rPr>
          <w:sz w:val="20"/>
          <w:szCs w:val="20"/>
          <w:lang w:val="kk-KZ"/>
        </w:rPr>
      </w:pPr>
      <w:r w:rsidRPr="00A55D02">
        <w:rPr>
          <w:b/>
          <w:bCs/>
          <w:sz w:val="20"/>
          <w:szCs w:val="20"/>
          <w:lang w:val="kk-KZ"/>
        </w:rPr>
        <w:t>ДЕНЕ ШЫНЫҚТЫРУ ПӘНІН ОҚЫТУДАҒЫ ПЕДАГОГИКАЛЫҚ ӘДІС-ТӘСІЛДЕРІ</w:t>
      </w:r>
    </w:p>
    <w:p w:rsidR="00D732AD" w:rsidRPr="00A55D02" w:rsidRDefault="00D732AD" w:rsidP="00A55D02">
      <w:pPr>
        <w:pStyle w:val="a3"/>
        <w:shd w:val="clear" w:color="auto" w:fill="FFFFFF"/>
        <w:spacing w:before="0" w:beforeAutospacing="0" w:after="0" w:afterAutospacing="0"/>
        <w:rPr>
          <w:sz w:val="20"/>
          <w:szCs w:val="20"/>
          <w:lang w:val="kk-KZ"/>
        </w:rPr>
      </w:pPr>
      <w:bookmarkStart w:id="0" w:name="_GoBack"/>
      <w:bookmarkEnd w:id="0"/>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Қазіргі білім беру мазмұнын жаңарту бағдарламасы негізінде «Дене шынықтыру» пәнінің мәртебесі артты деуге болады. Мұнда пән белгілі нормативтерге бекітілген талаптар бойынша тек дене шынықтырып қана қоюға бағытталмайды. Арнайы педагогикалық тәсілдерге негізделеді. Жеке адамға бағытталған тәсіл арқылы бала организмінің функционалдық мүмкіндіктеріне сәйкес келетін дене жүктемелерін мөлшерлеуді көздейді.</w:t>
      </w:r>
      <w:r w:rsidRPr="00A55D02">
        <w:rPr>
          <w:sz w:val="20"/>
          <w:szCs w:val="20"/>
          <w:lang w:val="kk-KZ"/>
        </w:rPr>
        <w:br/>
        <w:t>Әрекет ету тәсілі бала қозғалыс арқылы дамитындығын қарастырса, құзыреттілік тұрғыдан келу негізгі біліктіліктерді меңгеруді көздейді. Сондай-ақ, денсаулықты сақтау тәсілі үйрету процесінде баланың денсаулығын міндетті түрде сақтауды қарастырады.</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Мұғалімдердің пайдаланатын оқыту тәсілдері (яғни, педагогикалық әдістемелер) оқушыларды оқытудың ең жоғары стандарттарын қамтамасыз ету үшін аса қажет. Олар алдында қол жеткізген жетістіктерден кейін оқушылардың алға жылжуына мұғалімдердің педагогикалық шеберлігі айтарлықтай септігін тигізетінін дәйекті түрде көрсетті. Мұғалімдер пайдаланатын әдіс-тәсілдер оқудың тиімділігіне елеулі әсерін тигізеді.</w:t>
      </w:r>
      <w:r w:rsidRPr="00A55D02">
        <w:rPr>
          <w:sz w:val="20"/>
          <w:szCs w:val="20"/>
          <w:lang w:val="kk-KZ"/>
        </w:rPr>
        <w:br/>
        <w:t>«Дене шынықтыру» пәнінің жеке тұлғаны тәрбиелеуде алатын орны ерекше. Ол оқушының дене дамуына, сондай-ақ әлеуметтік, дербес және рухани қасиеттерін қалыптастыруға ықпал етеді. Мектептің білім беру жүйесінің құрамынада бола отырып, дене шынықтыру оқушыларда салауатты өмір салтын қалыптастыруға бағытталған.</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Осындай жол арқылы болашақта салауатты әлеумет қалыптастыруға болады.Сонымен қатар, дене шынықтыру сабағындағы негізгі қағидаттардың бірі-белсенділік. Ол дене шынықтырумен айналысатындардың ойластырылған негізде, терең түсінуін қамтама</w:t>
      </w:r>
      <w:r w:rsidR="00A55D02" w:rsidRPr="00A55D02">
        <w:rPr>
          <w:sz w:val="20"/>
          <w:szCs w:val="20"/>
          <w:lang w:val="kk-KZ"/>
        </w:rPr>
        <w:t xml:space="preserve">сыз етіп, дене шынықтыру-спорт </w:t>
      </w:r>
      <w:r w:rsidRPr="00A55D02">
        <w:rPr>
          <w:sz w:val="20"/>
          <w:szCs w:val="20"/>
          <w:lang w:val="kk-KZ"/>
        </w:rPr>
        <w:t>шараларына тұрақты қызығушылық мен қажеттілік тудыруға, сондай-ақ барынша белсенді болуға жетелеуге бағытталған. Бұл қағидатты іске асыру дене шынықтырумен айналысатындардың түрлі жаттығуларды орындау техникаларын біліп, терең түсініп, дене шынықтыру үдерісіне саналы және байсалды қарауға көмектеседі.</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Белсенділік-адам орындайтын іс-шаралардың өлшемі, оның жұмысқа тартылу деңгейі. Дидактикалық тұрғыдан алғанда, белсенділік деп білім, білік және дағдыларды саналы түрде игерудің алғышарттарын, шарттары мен нәтижесін атаймыз. Проблемалық оқыту әдісі теориялық сабақтарда да, тәжірибелік сабақтарда да қолданылады. Мысалы, проблемалық оқыту әдісі қолданылатын сабақта 1-сынып оқушылары тірек-қозғалыс дағдыларын дамыту мәселесін қарастырғанда оларға мынадай сұрақтар қойылуы мүмкін:</w:t>
      </w:r>
      <w:r w:rsidRPr="00A55D02">
        <w:rPr>
          <w:sz w:val="20"/>
          <w:szCs w:val="20"/>
          <w:lang w:val="kk-KZ"/>
        </w:rPr>
        <w:br/>
        <w:t>Аяқпен неше түрлі жолмен қозғала аласың? Оқушылар бұл қозғалыс түрлерін көрсету керек.</w:t>
      </w:r>
    </w:p>
    <w:p w:rsidR="00D732AD" w:rsidRPr="00A55D02" w:rsidRDefault="00D732AD" w:rsidP="00A55D02">
      <w:pPr>
        <w:pStyle w:val="a3"/>
        <w:shd w:val="clear" w:color="auto" w:fill="FFFFFF"/>
        <w:spacing w:before="0" w:beforeAutospacing="0" w:after="0" w:afterAutospacing="0"/>
        <w:jc w:val="both"/>
        <w:rPr>
          <w:sz w:val="20"/>
          <w:szCs w:val="20"/>
          <w:lang w:val="kk-KZ"/>
        </w:rPr>
      </w:pPr>
      <w:r w:rsidRPr="00A55D02">
        <w:rPr>
          <w:sz w:val="20"/>
          <w:szCs w:val="20"/>
          <w:lang w:val="kk-KZ"/>
        </w:rPr>
        <w:t xml:space="preserve">Жоғарыда аталған сабақ түрлерінің барлығына тән ортақ белгілер бар. </w:t>
      </w:r>
    </w:p>
    <w:p w:rsidR="00D732AD" w:rsidRPr="00A55D02" w:rsidRDefault="00D732AD" w:rsidP="00A55D02">
      <w:pPr>
        <w:pStyle w:val="a3"/>
        <w:shd w:val="clear" w:color="auto" w:fill="FFFFFF"/>
        <w:spacing w:before="0" w:beforeAutospacing="0" w:after="0" w:afterAutospacing="0"/>
        <w:jc w:val="both"/>
        <w:rPr>
          <w:sz w:val="20"/>
          <w:szCs w:val="20"/>
          <w:lang w:val="kk-KZ"/>
        </w:rPr>
      </w:pPr>
      <w:r w:rsidRPr="00A55D02">
        <w:rPr>
          <w:sz w:val="20"/>
          <w:szCs w:val="20"/>
          <w:lang w:val="kk-KZ"/>
        </w:rPr>
        <w:t>Олар:</w:t>
      </w:r>
      <w:r w:rsidRPr="00A55D02">
        <w:rPr>
          <w:sz w:val="20"/>
          <w:szCs w:val="20"/>
          <w:lang w:val="kk-KZ"/>
        </w:rPr>
        <w:br/>
        <w:t>•оқушы мен мұғалімнің арасындағы тығыз қарым-қатынас;</w:t>
      </w:r>
    </w:p>
    <w:p w:rsidR="00D732AD" w:rsidRPr="00A55D02" w:rsidRDefault="00D732AD" w:rsidP="00A55D02">
      <w:pPr>
        <w:pStyle w:val="a3"/>
        <w:numPr>
          <w:ilvl w:val="0"/>
          <w:numId w:val="5"/>
        </w:numPr>
        <w:shd w:val="clear" w:color="auto" w:fill="FFFFFF"/>
        <w:spacing w:before="0" w:beforeAutospacing="0" w:after="0" w:afterAutospacing="0"/>
        <w:ind w:left="0"/>
        <w:jc w:val="both"/>
        <w:rPr>
          <w:sz w:val="20"/>
          <w:szCs w:val="20"/>
          <w:lang w:val="kk-KZ"/>
        </w:rPr>
      </w:pPr>
      <w:r w:rsidRPr="00A55D02">
        <w:rPr>
          <w:sz w:val="20"/>
          <w:szCs w:val="20"/>
          <w:lang w:val="kk-KZ"/>
        </w:rPr>
        <w:t>ойлау қызметі жоғары деңгейде іске қосылған;</w:t>
      </w:r>
    </w:p>
    <w:p w:rsidR="00D732AD" w:rsidRPr="00A55D02" w:rsidRDefault="00D732AD" w:rsidP="00A55D02">
      <w:pPr>
        <w:pStyle w:val="a3"/>
        <w:numPr>
          <w:ilvl w:val="0"/>
          <w:numId w:val="5"/>
        </w:numPr>
        <w:shd w:val="clear" w:color="auto" w:fill="FFFFFF"/>
        <w:spacing w:before="0" w:beforeAutospacing="0" w:after="0" w:afterAutospacing="0"/>
        <w:ind w:left="0"/>
        <w:jc w:val="both"/>
        <w:rPr>
          <w:sz w:val="20"/>
          <w:szCs w:val="20"/>
          <w:lang w:val="kk-KZ"/>
        </w:rPr>
      </w:pPr>
      <w:r w:rsidRPr="00A55D02">
        <w:rPr>
          <w:sz w:val="20"/>
          <w:szCs w:val="20"/>
          <w:lang w:val="kk-KZ"/>
        </w:rPr>
        <w:t>ұжымдық жұмыс түрлері жеке жұмыс түрлерімен бірге қолданылады;</w:t>
      </w:r>
    </w:p>
    <w:p w:rsidR="00D732AD" w:rsidRPr="00A55D02" w:rsidRDefault="00D732AD" w:rsidP="00A55D02">
      <w:pPr>
        <w:pStyle w:val="a3"/>
        <w:numPr>
          <w:ilvl w:val="0"/>
          <w:numId w:val="5"/>
        </w:numPr>
        <w:shd w:val="clear" w:color="auto" w:fill="FFFFFF"/>
        <w:spacing w:before="0" w:beforeAutospacing="0" w:after="0" w:afterAutospacing="0"/>
        <w:ind w:left="0"/>
        <w:jc w:val="both"/>
        <w:rPr>
          <w:sz w:val="20"/>
          <w:szCs w:val="20"/>
          <w:lang w:val="kk-KZ"/>
        </w:rPr>
      </w:pPr>
      <w:r w:rsidRPr="00A55D02">
        <w:rPr>
          <w:sz w:val="20"/>
          <w:szCs w:val="20"/>
          <w:lang w:val="kk-KZ"/>
        </w:rPr>
        <w:t>оқушыларға әсер ететін эмоция деңгейі артады;</w:t>
      </w:r>
    </w:p>
    <w:p w:rsidR="00D732AD" w:rsidRPr="00A55D02" w:rsidRDefault="00D732AD" w:rsidP="00A55D02">
      <w:pPr>
        <w:pStyle w:val="a3"/>
        <w:numPr>
          <w:ilvl w:val="0"/>
          <w:numId w:val="5"/>
        </w:numPr>
        <w:shd w:val="clear" w:color="auto" w:fill="FFFFFF"/>
        <w:spacing w:before="0" w:beforeAutospacing="0" w:after="0" w:afterAutospacing="0"/>
        <w:ind w:left="0"/>
        <w:jc w:val="both"/>
        <w:rPr>
          <w:sz w:val="20"/>
          <w:szCs w:val="20"/>
        </w:rPr>
      </w:pPr>
      <w:proofErr w:type="spellStart"/>
      <w:r w:rsidRPr="00A55D02">
        <w:rPr>
          <w:sz w:val="20"/>
          <w:szCs w:val="20"/>
        </w:rPr>
        <w:t>танымдық</w:t>
      </w:r>
      <w:proofErr w:type="spellEnd"/>
      <w:r w:rsidRPr="00A55D02">
        <w:rPr>
          <w:sz w:val="20"/>
          <w:szCs w:val="20"/>
        </w:rPr>
        <w:t xml:space="preserve"> </w:t>
      </w:r>
      <w:proofErr w:type="spellStart"/>
      <w:r w:rsidRPr="00A55D02">
        <w:rPr>
          <w:sz w:val="20"/>
          <w:szCs w:val="20"/>
        </w:rPr>
        <w:t>тұ</w:t>
      </w:r>
      <w:proofErr w:type="gramStart"/>
      <w:r w:rsidRPr="00A55D02">
        <w:rPr>
          <w:sz w:val="20"/>
          <w:szCs w:val="20"/>
        </w:rPr>
        <w:t>р</w:t>
      </w:r>
      <w:proofErr w:type="gramEnd"/>
      <w:r w:rsidRPr="00A55D02">
        <w:rPr>
          <w:sz w:val="20"/>
          <w:szCs w:val="20"/>
        </w:rPr>
        <w:t>ғыдан</w:t>
      </w:r>
      <w:proofErr w:type="spellEnd"/>
      <w:r w:rsidRPr="00A55D02">
        <w:rPr>
          <w:sz w:val="20"/>
          <w:szCs w:val="20"/>
        </w:rPr>
        <w:t xml:space="preserve"> </w:t>
      </w:r>
      <w:proofErr w:type="spellStart"/>
      <w:r w:rsidRPr="00A55D02">
        <w:rPr>
          <w:sz w:val="20"/>
          <w:szCs w:val="20"/>
        </w:rPr>
        <w:t>оқушылардың</w:t>
      </w:r>
      <w:proofErr w:type="spellEnd"/>
      <w:r w:rsidRPr="00A55D02">
        <w:rPr>
          <w:sz w:val="20"/>
          <w:szCs w:val="20"/>
        </w:rPr>
        <w:t xml:space="preserve"> </w:t>
      </w:r>
      <w:proofErr w:type="spellStart"/>
      <w:r w:rsidRPr="00A55D02">
        <w:rPr>
          <w:sz w:val="20"/>
          <w:szCs w:val="20"/>
        </w:rPr>
        <w:t>дербестігі</w:t>
      </w:r>
      <w:proofErr w:type="spellEnd"/>
      <w:r w:rsidRPr="00A55D02">
        <w:rPr>
          <w:sz w:val="20"/>
          <w:szCs w:val="20"/>
        </w:rPr>
        <w:t>;</w:t>
      </w:r>
    </w:p>
    <w:p w:rsidR="00D732AD" w:rsidRPr="00A55D02" w:rsidRDefault="00D732AD" w:rsidP="00A55D02">
      <w:pPr>
        <w:pStyle w:val="a3"/>
        <w:numPr>
          <w:ilvl w:val="0"/>
          <w:numId w:val="5"/>
        </w:numPr>
        <w:shd w:val="clear" w:color="auto" w:fill="FFFFFF"/>
        <w:spacing w:before="0" w:beforeAutospacing="0" w:after="0" w:afterAutospacing="0"/>
        <w:ind w:left="0"/>
        <w:jc w:val="both"/>
        <w:rPr>
          <w:sz w:val="20"/>
          <w:szCs w:val="20"/>
        </w:rPr>
      </w:pPr>
      <w:proofErr w:type="spellStart"/>
      <w:r w:rsidRPr="00A55D02">
        <w:rPr>
          <w:sz w:val="20"/>
          <w:szCs w:val="20"/>
        </w:rPr>
        <w:t>өз</w:t>
      </w:r>
      <w:proofErr w:type="spellEnd"/>
      <w:r w:rsidRPr="00A55D02">
        <w:rPr>
          <w:sz w:val="20"/>
          <w:szCs w:val="20"/>
        </w:rPr>
        <w:t xml:space="preserve"> </w:t>
      </w:r>
      <w:proofErr w:type="spellStart"/>
      <w:r w:rsidRPr="00A55D02">
        <w:rPr>
          <w:sz w:val="20"/>
          <w:szCs w:val="20"/>
        </w:rPr>
        <w:t>бетінше</w:t>
      </w:r>
      <w:proofErr w:type="spellEnd"/>
      <w:r w:rsidRPr="00A55D02">
        <w:rPr>
          <w:sz w:val="20"/>
          <w:szCs w:val="20"/>
        </w:rPr>
        <w:t xml:space="preserve"> </w:t>
      </w:r>
      <w:proofErr w:type="spellStart"/>
      <w:r w:rsidRPr="00A55D02">
        <w:rPr>
          <w:sz w:val="20"/>
          <w:szCs w:val="20"/>
        </w:rPr>
        <w:t>білі</w:t>
      </w:r>
      <w:proofErr w:type="gramStart"/>
      <w:r w:rsidRPr="00A55D02">
        <w:rPr>
          <w:sz w:val="20"/>
          <w:szCs w:val="20"/>
        </w:rPr>
        <w:t>м</w:t>
      </w:r>
      <w:proofErr w:type="spellEnd"/>
      <w:r w:rsidRPr="00A55D02">
        <w:rPr>
          <w:sz w:val="20"/>
          <w:szCs w:val="20"/>
        </w:rPr>
        <w:t xml:space="preserve"> </w:t>
      </w:r>
      <w:proofErr w:type="spellStart"/>
      <w:r w:rsidRPr="00A55D02">
        <w:rPr>
          <w:sz w:val="20"/>
          <w:szCs w:val="20"/>
        </w:rPr>
        <w:t>алу</w:t>
      </w:r>
      <w:proofErr w:type="gramEnd"/>
      <w:r w:rsidRPr="00A55D02">
        <w:rPr>
          <w:sz w:val="20"/>
          <w:szCs w:val="20"/>
        </w:rPr>
        <w:t>ға</w:t>
      </w:r>
      <w:proofErr w:type="spellEnd"/>
      <w:r w:rsidRPr="00A55D02">
        <w:rPr>
          <w:sz w:val="20"/>
          <w:szCs w:val="20"/>
        </w:rPr>
        <w:t xml:space="preserve"> </w:t>
      </w:r>
      <w:proofErr w:type="spellStart"/>
      <w:r w:rsidRPr="00A55D02">
        <w:rPr>
          <w:sz w:val="20"/>
          <w:szCs w:val="20"/>
        </w:rPr>
        <w:t>ынталандыру</w:t>
      </w:r>
      <w:proofErr w:type="spellEnd"/>
      <w:r w:rsidRPr="00A55D02">
        <w:rPr>
          <w:sz w:val="20"/>
          <w:szCs w:val="20"/>
        </w:rPr>
        <w:t xml:space="preserve">, </w:t>
      </w:r>
      <w:proofErr w:type="spellStart"/>
      <w:r w:rsidRPr="00A55D02">
        <w:rPr>
          <w:sz w:val="20"/>
          <w:szCs w:val="20"/>
        </w:rPr>
        <w:t>бұл</w:t>
      </w:r>
      <w:proofErr w:type="spellEnd"/>
      <w:r w:rsidRPr="00A55D02">
        <w:rPr>
          <w:sz w:val="20"/>
          <w:szCs w:val="20"/>
        </w:rPr>
        <w:t xml:space="preserve"> </w:t>
      </w:r>
      <w:proofErr w:type="spellStart"/>
      <w:r w:rsidRPr="00A55D02">
        <w:rPr>
          <w:sz w:val="20"/>
          <w:szCs w:val="20"/>
        </w:rPr>
        <w:t>саралау</w:t>
      </w:r>
      <w:proofErr w:type="spellEnd"/>
      <w:r w:rsidRPr="00A55D02">
        <w:rPr>
          <w:sz w:val="20"/>
          <w:szCs w:val="20"/>
        </w:rPr>
        <w:t xml:space="preserve"> </w:t>
      </w:r>
      <w:proofErr w:type="spellStart"/>
      <w:r w:rsidRPr="00A55D02">
        <w:rPr>
          <w:sz w:val="20"/>
          <w:szCs w:val="20"/>
        </w:rPr>
        <w:t>әдісін</w:t>
      </w:r>
      <w:proofErr w:type="spellEnd"/>
      <w:r w:rsidRPr="00A55D02">
        <w:rPr>
          <w:sz w:val="20"/>
          <w:szCs w:val="20"/>
        </w:rPr>
        <w:t xml:space="preserve"> </w:t>
      </w:r>
      <w:proofErr w:type="spellStart"/>
      <w:r w:rsidRPr="00A55D02">
        <w:rPr>
          <w:sz w:val="20"/>
          <w:szCs w:val="20"/>
        </w:rPr>
        <w:t>іске</w:t>
      </w:r>
      <w:proofErr w:type="spellEnd"/>
      <w:r w:rsidRPr="00A55D02">
        <w:rPr>
          <w:sz w:val="20"/>
          <w:szCs w:val="20"/>
        </w:rPr>
        <w:t xml:space="preserve"> </w:t>
      </w:r>
      <w:proofErr w:type="spellStart"/>
      <w:r w:rsidRPr="00A55D02">
        <w:rPr>
          <w:sz w:val="20"/>
          <w:szCs w:val="20"/>
        </w:rPr>
        <w:t>асыруға</w:t>
      </w:r>
      <w:proofErr w:type="spellEnd"/>
      <w:r w:rsidRPr="00A55D02">
        <w:rPr>
          <w:sz w:val="20"/>
          <w:szCs w:val="20"/>
        </w:rPr>
        <w:t xml:space="preserve"> </w:t>
      </w:r>
      <w:proofErr w:type="spellStart"/>
      <w:r w:rsidRPr="00A55D02">
        <w:rPr>
          <w:sz w:val="20"/>
          <w:szCs w:val="20"/>
        </w:rPr>
        <w:t>мүмкіндік</w:t>
      </w:r>
      <w:proofErr w:type="spellEnd"/>
      <w:r w:rsidRPr="00A55D02">
        <w:rPr>
          <w:sz w:val="20"/>
          <w:szCs w:val="20"/>
        </w:rPr>
        <w:t xml:space="preserve"> </w:t>
      </w:r>
      <w:proofErr w:type="spellStart"/>
      <w:r w:rsidRPr="00A55D02">
        <w:rPr>
          <w:sz w:val="20"/>
          <w:szCs w:val="20"/>
        </w:rPr>
        <w:t>береді</w:t>
      </w:r>
      <w:proofErr w:type="spellEnd"/>
      <w:r w:rsidRPr="00A55D02">
        <w:rPr>
          <w:sz w:val="20"/>
          <w:szCs w:val="20"/>
        </w:rPr>
        <w:t>;</w:t>
      </w:r>
    </w:p>
    <w:p w:rsidR="00D732AD" w:rsidRPr="00A55D02" w:rsidRDefault="00D732AD" w:rsidP="00A55D02">
      <w:pPr>
        <w:pStyle w:val="a3"/>
        <w:numPr>
          <w:ilvl w:val="0"/>
          <w:numId w:val="5"/>
        </w:numPr>
        <w:shd w:val="clear" w:color="auto" w:fill="FFFFFF"/>
        <w:spacing w:before="0" w:beforeAutospacing="0" w:after="0" w:afterAutospacing="0"/>
        <w:ind w:left="0"/>
        <w:jc w:val="both"/>
        <w:rPr>
          <w:sz w:val="20"/>
          <w:szCs w:val="20"/>
        </w:rPr>
      </w:pPr>
      <w:proofErr w:type="spellStart"/>
      <w:r w:rsidRPr="00A55D02">
        <w:rPr>
          <w:sz w:val="20"/>
          <w:szCs w:val="20"/>
        </w:rPr>
        <w:t>оқу</w:t>
      </w:r>
      <w:proofErr w:type="spellEnd"/>
      <w:r w:rsidRPr="00A55D02">
        <w:rPr>
          <w:sz w:val="20"/>
          <w:szCs w:val="20"/>
        </w:rPr>
        <w:t xml:space="preserve"> </w:t>
      </w:r>
      <w:proofErr w:type="spellStart"/>
      <w:r w:rsidRPr="00A55D02">
        <w:rPr>
          <w:sz w:val="20"/>
          <w:szCs w:val="20"/>
        </w:rPr>
        <w:t>үдерісінің</w:t>
      </w:r>
      <w:proofErr w:type="spellEnd"/>
      <w:r w:rsidRPr="00A55D02">
        <w:rPr>
          <w:sz w:val="20"/>
          <w:szCs w:val="20"/>
        </w:rPr>
        <w:t xml:space="preserve"> </w:t>
      </w:r>
      <w:proofErr w:type="spellStart"/>
      <w:r w:rsidRPr="00A55D02">
        <w:rPr>
          <w:sz w:val="20"/>
          <w:szCs w:val="20"/>
        </w:rPr>
        <w:t>тиімділігі</w:t>
      </w:r>
      <w:proofErr w:type="spellEnd"/>
      <w:r w:rsidRPr="00A55D02">
        <w:rPr>
          <w:sz w:val="20"/>
          <w:szCs w:val="20"/>
        </w:rPr>
        <w:t xml:space="preserve"> </w:t>
      </w:r>
      <w:proofErr w:type="spellStart"/>
      <w:r w:rsidRPr="00A55D02">
        <w:rPr>
          <w:sz w:val="20"/>
          <w:szCs w:val="20"/>
        </w:rPr>
        <w:t>артады</w:t>
      </w:r>
      <w:proofErr w:type="spellEnd"/>
      <w:r w:rsidRPr="00A55D02">
        <w:rPr>
          <w:sz w:val="20"/>
          <w:szCs w:val="20"/>
        </w:rPr>
        <w:t>.</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proofErr w:type="spellStart"/>
      <w:r w:rsidRPr="00A55D02">
        <w:rPr>
          <w:sz w:val="20"/>
          <w:szCs w:val="20"/>
        </w:rPr>
        <w:t>Бұның</w:t>
      </w:r>
      <w:proofErr w:type="spellEnd"/>
      <w:r w:rsidRPr="00A55D02">
        <w:rPr>
          <w:sz w:val="20"/>
          <w:szCs w:val="20"/>
        </w:rPr>
        <w:t xml:space="preserve"> </w:t>
      </w:r>
      <w:proofErr w:type="spellStart"/>
      <w:r w:rsidRPr="00A55D02">
        <w:rPr>
          <w:sz w:val="20"/>
          <w:szCs w:val="20"/>
        </w:rPr>
        <w:t>барлығы</w:t>
      </w:r>
      <w:proofErr w:type="spellEnd"/>
      <w:r w:rsidRPr="00A55D02">
        <w:rPr>
          <w:sz w:val="20"/>
          <w:szCs w:val="20"/>
        </w:rPr>
        <w:t xml:space="preserve"> </w:t>
      </w:r>
      <w:proofErr w:type="spellStart"/>
      <w:r w:rsidRPr="00A55D02">
        <w:rPr>
          <w:sz w:val="20"/>
          <w:szCs w:val="20"/>
        </w:rPr>
        <w:t>оқушы</w:t>
      </w:r>
      <w:proofErr w:type="spellEnd"/>
      <w:r w:rsidRPr="00A55D02">
        <w:rPr>
          <w:sz w:val="20"/>
          <w:szCs w:val="20"/>
        </w:rPr>
        <w:t xml:space="preserve"> </w:t>
      </w:r>
      <w:proofErr w:type="spellStart"/>
      <w:r w:rsidRPr="00A55D02">
        <w:rPr>
          <w:sz w:val="20"/>
          <w:szCs w:val="20"/>
        </w:rPr>
        <w:t>білімінің</w:t>
      </w:r>
      <w:proofErr w:type="spellEnd"/>
      <w:r w:rsidRPr="00A55D02">
        <w:rPr>
          <w:sz w:val="20"/>
          <w:szCs w:val="20"/>
        </w:rPr>
        <w:t xml:space="preserve"> </w:t>
      </w:r>
      <w:proofErr w:type="spellStart"/>
      <w:r w:rsidRPr="00A55D02">
        <w:rPr>
          <w:sz w:val="20"/>
          <w:szCs w:val="20"/>
        </w:rPr>
        <w:t>сапасына</w:t>
      </w:r>
      <w:proofErr w:type="spellEnd"/>
      <w:r w:rsidRPr="00A55D02">
        <w:rPr>
          <w:sz w:val="20"/>
          <w:szCs w:val="20"/>
        </w:rPr>
        <w:t xml:space="preserve"> </w:t>
      </w:r>
      <w:proofErr w:type="spellStart"/>
      <w:r w:rsidRPr="00A55D02">
        <w:rPr>
          <w:sz w:val="20"/>
          <w:szCs w:val="20"/>
        </w:rPr>
        <w:t>қазіргі</w:t>
      </w:r>
      <w:proofErr w:type="spellEnd"/>
      <w:r w:rsidRPr="00A55D02">
        <w:rPr>
          <w:sz w:val="20"/>
          <w:szCs w:val="20"/>
        </w:rPr>
        <w:t xml:space="preserve"> </w:t>
      </w:r>
      <w:proofErr w:type="spellStart"/>
      <w:r w:rsidRPr="00A55D02">
        <w:rPr>
          <w:sz w:val="20"/>
          <w:szCs w:val="20"/>
        </w:rPr>
        <w:t>заман</w:t>
      </w:r>
      <w:proofErr w:type="spellEnd"/>
      <w:r w:rsidRPr="00A55D02">
        <w:rPr>
          <w:sz w:val="20"/>
          <w:szCs w:val="20"/>
        </w:rPr>
        <w:t xml:space="preserve"> </w:t>
      </w:r>
      <w:proofErr w:type="spellStart"/>
      <w:r w:rsidRPr="00A55D02">
        <w:rPr>
          <w:sz w:val="20"/>
          <w:szCs w:val="20"/>
        </w:rPr>
        <w:t>сабағына</w:t>
      </w:r>
      <w:proofErr w:type="spellEnd"/>
      <w:r w:rsidRPr="00A55D02">
        <w:rPr>
          <w:sz w:val="20"/>
          <w:szCs w:val="20"/>
        </w:rPr>
        <w:t xml:space="preserve"> </w:t>
      </w:r>
      <w:proofErr w:type="spellStart"/>
      <w:r w:rsidRPr="00A55D02">
        <w:rPr>
          <w:sz w:val="20"/>
          <w:szCs w:val="20"/>
        </w:rPr>
        <w:t>қойылатын</w:t>
      </w:r>
      <w:proofErr w:type="spellEnd"/>
      <w:r w:rsidRPr="00A55D02">
        <w:rPr>
          <w:sz w:val="20"/>
          <w:szCs w:val="20"/>
        </w:rPr>
        <w:t xml:space="preserve"> </w:t>
      </w:r>
      <w:proofErr w:type="spellStart"/>
      <w:r w:rsidRPr="00A55D02">
        <w:rPr>
          <w:sz w:val="20"/>
          <w:szCs w:val="20"/>
        </w:rPr>
        <w:t>маңызды</w:t>
      </w:r>
      <w:proofErr w:type="spellEnd"/>
      <w:r w:rsidRPr="00A55D02">
        <w:rPr>
          <w:sz w:val="20"/>
          <w:szCs w:val="20"/>
        </w:rPr>
        <w:t xml:space="preserve"> </w:t>
      </w:r>
      <w:proofErr w:type="spellStart"/>
      <w:r w:rsidRPr="00A55D02">
        <w:rPr>
          <w:sz w:val="20"/>
          <w:szCs w:val="20"/>
        </w:rPr>
        <w:t>талаптардың</w:t>
      </w:r>
      <w:proofErr w:type="spellEnd"/>
      <w:r w:rsidRPr="00A55D02">
        <w:rPr>
          <w:sz w:val="20"/>
          <w:szCs w:val="20"/>
        </w:rPr>
        <w:t xml:space="preserve"> </w:t>
      </w:r>
      <w:proofErr w:type="spellStart"/>
      <w:r w:rsidRPr="00A55D02">
        <w:rPr>
          <w:sz w:val="20"/>
          <w:szCs w:val="20"/>
        </w:rPr>
        <w:t>бір</w:t>
      </w:r>
      <w:proofErr w:type="gramStart"/>
      <w:r w:rsidRPr="00A55D02">
        <w:rPr>
          <w:sz w:val="20"/>
          <w:szCs w:val="20"/>
        </w:rPr>
        <w:t>і-</w:t>
      </w:r>
      <w:proofErr w:type="gramEnd"/>
      <w:r w:rsidRPr="00A55D02">
        <w:rPr>
          <w:sz w:val="20"/>
          <w:szCs w:val="20"/>
        </w:rPr>
        <w:t>оқушының</w:t>
      </w:r>
      <w:proofErr w:type="spellEnd"/>
      <w:r w:rsidRPr="00A55D02">
        <w:rPr>
          <w:sz w:val="20"/>
          <w:szCs w:val="20"/>
        </w:rPr>
        <w:t xml:space="preserve"> </w:t>
      </w:r>
      <w:proofErr w:type="spellStart"/>
      <w:r w:rsidRPr="00A55D02">
        <w:rPr>
          <w:sz w:val="20"/>
          <w:szCs w:val="20"/>
        </w:rPr>
        <w:t>денсаулық</w:t>
      </w:r>
      <w:proofErr w:type="spellEnd"/>
      <w:r w:rsidRPr="00A55D02">
        <w:rPr>
          <w:sz w:val="20"/>
          <w:szCs w:val="20"/>
        </w:rPr>
        <w:t xml:space="preserve"> </w:t>
      </w:r>
      <w:proofErr w:type="spellStart"/>
      <w:r w:rsidRPr="00A55D02">
        <w:rPr>
          <w:sz w:val="20"/>
          <w:szCs w:val="20"/>
        </w:rPr>
        <w:t>жағдайын</w:t>
      </w:r>
      <w:proofErr w:type="spellEnd"/>
      <w:r w:rsidRPr="00A55D02">
        <w:rPr>
          <w:sz w:val="20"/>
          <w:szCs w:val="20"/>
        </w:rPr>
        <w:t xml:space="preserve">, </w:t>
      </w:r>
      <w:proofErr w:type="spellStart"/>
      <w:r w:rsidRPr="00A55D02">
        <w:rPr>
          <w:sz w:val="20"/>
          <w:szCs w:val="20"/>
        </w:rPr>
        <w:t>дене</w:t>
      </w:r>
      <w:proofErr w:type="spellEnd"/>
      <w:r w:rsidRPr="00A55D02">
        <w:rPr>
          <w:sz w:val="20"/>
          <w:szCs w:val="20"/>
        </w:rPr>
        <w:t xml:space="preserve"> </w:t>
      </w:r>
      <w:proofErr w:type="spellStart"/>
      <w:r w:rsidRPr="00A55D02">
        <w:rPr>
          <w:sz w:val="20"/>
          <w:szCs w:val="20"/>
        </w:rPr>
        <w:t>бітімінің</w:t>
      </w:r>
      <w:proofErr w:type="spellEnd"/>
      <w:r w:rsidRPr="00A55D02">
        <w:rPr>
          <w:sz w:val="20"/>
          <w:szCs w:val="20"/>
        </w:rPr>
        <w:t xml:space="preserve"> </w:t>
      </w:r>
      <w:proofErr w:type="spellStart"/>
      <w:r w:rsidRPr="00A55D02">
        <w:rPr>
          <w:sz w:val="20"/>
          <w:szCs w:val="20"/>
        </w:rPr>
        <w:t>дамуын,қимыл-қозғалысқа</w:t>
      </w:r>
      <w:proofErr w:type="spellEnd"/>
      <w:r w:rsidRPr="00A55D02">
        <w:rPr>
          <w:sz w:val="20"/>
          <w:szCs w:val="20"/>
        </w:rPr>
        <w:t xml:space="preserve"> </w:t>
      </w:r>
      <w:proofErr w:type="spellStart"/>
      <w:r w:rsidRPr="00A55D02">
        <w:rPr>
          <w:sz w:val="20"/>
          <w:szCs w:val="20"/>
        </w:rPr>
        <w:t>дайындығын,психикалық</w:t>
      </w:r>
      <w:proofErr w:type="spellEnd"/>
      <w:r w:rsidRPr="00A55D02">
        <w:rPr>
          <w:sz w:val="20"/>
          <w:szCs w:val="20"/>
        </w:rPr>
        <w:t xml:space="preserve"> даму </w:t>
      </w:r>
      <w:proofErr w:type="spellStart"/>
      <w:r w:rsidRPr="00A55D02">
        <w:rPr>
          <w:sz w:val="20"/>
          <w:szCs w:val="20"/>
        </w:rPr>
        <w:t>ерекшеліктерін</w:t>
      </w:r>
      <w:proofErr w:type="spellEnd"/>
      <w:r w:rsidRPr="00A55D02">
        <w:rPr>
          <w:sz w:val="20"/>
          <w:szCs w:val="20"/>
        </w:rPr>
        <w:t xml:space="preserve"> </w:t>
      </w:r>
      <w:proofErr w:type="spellStart"/>
      <w:r w:rsidRPr="00A55D02">
        <w:rPr>
          <w:sz w:val="20"/>
          <w:szCs w:val="20"/>
        </w:rPr>
        <w:t>есепке</w:t>
      </w:r>
      <w:proofErr w:type="spellEnd"/>
      <w:r w:rsidRPr="00A55D02">
        <w:rPr>
          <w:sz w:val="20"/>
          <w:szCs w:val="20"/>
        </w:rPr>
        <w:t xml:space="preserve"> ала </w:t>
      </w:r>
      <w:proofErr w:type="spellStart"/>
      <w:r w:rsidRPr="00A55D02">
        <w:rPr>
          <w:sz w:val="20"/>
          <w:szCs w:val="20"/>
        </w:rPr>
        <w:t>отырып</w:t>
      </w:r>
      <w:proofErr w:type="spellEnd"/>
      <w:r w:rsidRPr="00A55D02">
        <w:rPr>
          <w:sz w:val="20"/>
          <w:szCs w:val="20"/>
        </w:rPr>
        <w:t xml:space="preserve">, </w:t>
      </w:r>
      <w:proofErr w:type="spellStart"/>
      <w:r w:rsidRPr="00A55D02">
        <w:rPr>
          <w:sz w:val="20"/>
          <w:szCs w:val="20"/>
        </w:rPr>
        <w:t>саралау</w:t>
      </w:r>
      <w:proofErr w:type="spellEnd"/>
      <w:r w:rsidRPr="00A55D02">
        <w:rPr>
          <w:sz w:val="20"/>
          <w:szCs w:val="20"/>
        </w:rPr>
        <w:t xml:space="preserve"> </w:t>
      </w:r>
      <w:proofErr w:type="spellStart"/>
      <w:r w:rsidRPr="00A55D02">
        <w:rPr>
          <w:sz w:val="20"/>
          <w:szCs w:val="20"/>
        </w:rPr>
        <w:t>және</w:t>
      </w:r>
      <w:proofErr w:type="spellEnd"/>
      <w:r w:rsidRPr="00A55D02">
        <w:rPr>
          <w:sz w:val="20"/>
          <w:szCs w:val="20"/>
        </w:rPr>
        <w:t xml:space="preserve"> </w:t>
      </w:r>
      <w:proofErr w:type="spellStart"/>
      <w:r w:rsidRPr="00A55D02">
        <w:rPr>
          <w:sz w:val="20"/>
          <w:szCs w:val="20"/>
        </w:rPr>
        <w:t>жекешелендіру</w:t>
      </w:r>
      <w:proofErr w:type="spellEnd"/>
      <w:r w:rsidRPr="00A55D02">
        <w:rPr>
          <w:sz w:val="20"/>
          <w:szCs w:val="20"/>
        </w:rPr>
        <w:t xml:space="preserve"> </w:t>
      </w:r>
      <w:proofErr w:type="spellStart"/>
      <w:r w:rsidRPr="00A55D02">
        <w:rPr>
          <w:sz w:val="20"/>
          <w:szCs w:val="20"/>
        </w:rPr>
        <w:t>тәсілін</w:t>
      </w:r>
      <w:proofErr w:type="spellEnd"/>
      <w:r w:rsidRPr="00A55D02">
        <w:rPr>
          <w:sz w:val="20"/>
          <w:szCs w:val="20"/>
        </w:rPr>
        <w:t xml:space="preserve"> </w:t>
      </w:r>
      <w:proofErr w:type="spellStart"/>
      <w:r w:rsidRPr="00A55D02">
        <w:rPr>
          <w:sz w:val="20"/>
          <w:szCs w:val="20"/>
        </w:rPr>
        <w:t>қолданудың</w:t>
      </w:r>
      <w:proofErr w:type="spellEnd"/>
      <w:r w:rsidRPr="00A55D02">
        <w:rPr>
          <w:sz w:val="20"/>
          <w:szCs w:val="20"/>
        </w:rPr>
        <w:t xml:space="preserve"> </w:t>
      </w:r>
      <w:proofErr w:type="spellStart"/>
      <w:r w:rsidRPr="00A55D02">
        <w:rPr>
          <w:sz w:val="20"/>
          <w:szCs w:val="20"/>
        </w:rPr>
        <w:t>маңызы</w:t>
      </w:r>
      <w:proofErr w:type="spellEnd"/>
      <w:r w:rsidRPr="00A55D02">
        <w:rPr>
          <w:sz w:val="20"/>
          <w:szCs w:val="20"/>
        </w:rPr>
        <w:t xml:space="preserve"> </w:t>
      </w:r>
      <w:proofErr w:type="spellStart"/>
      <w:r w:rsidRPr="00A55D02">
        <w:rPr>
          <w:sz w:val="20"/>
          <w:szCs w:val="20"/>
        </w:rPr>
        <w:t>зор</w:t>
      </w:r>
      <w:proofErr w:type="spellEnd"/>
      <w:r w:rsidRPr="00A55D02">
        <w:rPr>
          <w:sz w:val="20"/>
          <w:szCs w:val="20"/>
        </w:rPr>
        <w:t>.</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 xml:space="preserve">Саралау және жекешелендіру тәсілі дене шынықтыру саласында жоғары нәтижелері бар балалармен қоса, бұл саладағы нәтижелері төмен балалар үшін де маңызды. Әдетте қимыл-қозғалыс қабілетінің нашар дамуы оқушының бұл сабақта үлгерімінің төмен болуының басты себебі болып жатады. Ал орташа оқушыға есептелген сабақта деңгейі жоғары оқушыға қызықсыз болады. Оның үстіне, дене шынықтыру сабағында балалар негізгі, дайындық және арнайы топ деп бөлінеді. Сондықтан, тапсырмаларды да, сабақ мазмұнын да, оқу материалын игеру қарқынын да, нәтижелерді бағалауды да саралау қажет. </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Дене шынықтыру сабағында оқытуды тиімді түрде саралай білу әркімге білім бере отырып, оларды лайықты әрі шабыттандырушы түрде жұмылдыруға жол ашады. Оқушыларының ішкі уәжін арттыру үшін бірқатар педагогикалық оқыт</w:t>
      </w:r>
      <w:r w:rsidR="00A55D02" w:rsidRPr="00A55D02">
        <w:rPr>
          <w:sz w:val="20"/>
          <w:szCs w:val="20"/>
          <w:lang w:val="kk-KZ"/>
        </w:rPr>
        <w:t xml:space="preserve">у тәсілдерін қолдануға болады. </w:t>
      </w:r>
      <w:r w:rsidRPr="00A55D02">
        <w:rPr>
          <w:sz w:val="20"/>
          <w:szCs w:val="20"/>
          <w:lang w:val="kk-KZ"/>
        </w:rPr>
        <w:t>Мысалы: оқушылардың қызығушылығын туғызып, олардың қажеттіліктері мен ұмтылысына сай келетін тапсырма орындауды қамтитын жаттығуларды әзірлеу және жетілдіру.Бұл оқушылардың спортшыл</w:t>
      </w:r>
      <w:r w:rsidR="00A55D02" w:rsidRPr="00A55D02">
        <w:rPr>
          <w:sz w:val="20"/>
          <w:szCs w:val="20"/>
          <w:lang w:val="kk-KZ"/>
        </w:rPr>
        <w:t xml:space="preserve">арды тануына мүмкіндік береді. </w:t>
      </w:r>
      <w:r w:rsidRPr="00A55D02">
        <w:rPr>
          <w:sz w:val="20"/>
          <w:szCs w:val="20"/>
          <w:lang w:val="kk-KZ"/>
        </w:rPr>
        <w:t xml:space="preserve">Олардың сынып қабырғасынан тыс дене шынықтыру жаттығуларымен айналысу тәжірибесі қандай? Олардың білетіні және қолынан келетіні мен істегісі келетінінің арасында қалай байланыс орнатуға болады? Мұны оқытуға қалай тиімді кіріктіре алуға болады? Сондай-ақ, мұғалім оқушылар өздері баратын секцияда </w:t>
      </w:r>
      <w:r w:rsidRPr="00A55D02">
        <w:rPr>
          <w:sz w:val="20"/>
          <w:szCs w:val="20"/>
          <w:lang w:val="kk-KZ"/>
        </w:rPr>
        <w:lastRenderedPageBreak/>
        <w:t>үйренген дағдыларын көрсетуді өтіне алады.</w:t>
      </w:r>
      <w:r w:rsidRPr="00A55D02">
        <w:rPr>
          <w:sz w:val="20"/>
          <w:szCs w:val="20"/>
          <w:lang w:val="kk-KZ"/>
        </w:rPr>
        <w:br/>
        <w:t xml:space="preserve">Табысқа жетуге арналған ортаны қалыптастырыңыз.Барлық оқушылардың сіздің қажет болған жағдайда өзгерту енгізіңіз. Сондай-ақ оқушылардың оқу мақсатын түсінетіндігіне, олардың сабақтан шыққан кезде өздерінің спортта қандай да бір жетістікке қарай ілгерілегенін сезінетініне көз жеткізіңіз. Сабақта белсенді оқыту тәсілдері қолданылуы үшін сабақтың мазмұнын өзгерту. </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 xml:space="preserve">Оқушыларды оқыту мен оқудың жаңа әдістерімен қызықтырыңыз. Бұл мұғалімдер мен оқушылардың арасын байланыстырады, сонымен қатар, жақсы кері байланыс үшін жағдай жасап, оқытуға қолайлы мүмкіндіктер туғызады. Оқушылар сізді спортшы ретінде қабылдауы үшін, әрдайым модельдер құрыңыз көрсетілімдер жасаңыз.Ынтымақтастық ортасындағы топтық жұмысқа ынталандыру керек. Балалар спортты қазірдің өзінде жақсы көреді, сіздің міндетіңіз-олардың спортқа деген сүйіспеншілігін арттыра түсу. </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 xml:space="preserve">Оқушыларды ынталандыруға арналған осы ұсынылған тәсілдер тізімінде қандай да бір мадақтау немесе жазалау ескерілмегеніне мән беріңіз. Олар - жалпы қолданылатын техникалар әдетте, «сыртқы» уәж немесе «оқу керек» деген талаппен байланыстырылады. </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Оқушылардың танымдық қабілеттерін артырып, салауатты өмір сүру, адам денсаулығы осы спортқа байланысты екендігін түсінеді. Нәтижесінде оқушылардың білім сапасы артып, оқу тоқсандарында жоғары сапаға қол жеткізуге болады.</w:t>
      </w:r>
    </w:p>
    <w:p w:rsidR="00D732AD" w:rsidRPr="00A55D02" w:rsidRDefault="00D732AD" w:rsidP="00A55D02">
      <w:pPr>
        <w:pStyle w:val="a3"/>
        <w:shd w:val="clear" w:color="auto" w:fill="FFFFFF"/>
        <w:spacing w:before="0" w:beforeAutospacing="0" w:after="0" w:afterAutospacing="0"/>
        <w:ind w:firstLine="567"/>
        <w:jc w:val="both"/>
        <w:rPr>
          <w:sz w:val="20"/>
          <w:szCs w:val="20"/>
          <w:lang w:val="kk-KZ"/>
        </w:rPr>
      </w:pPr>
      <w:r w:rsidRPr="00A55D02">
        <w:rPr>
          <w:sz w:val="20"/>
          <w:szCs w:val="20"/>
          <w:lang w:val="kk-KZ"/>
        </w:rPr>
        <w:t>Қорыта айтқанда, дене шынықтыру сабағында алдымен жеке тұлғаның әлеуметтік құзыреттілігін дамытуға баса назар аударылады. Бұл дегеніміз оқушының өзін-өзі басқарудағы әлеуетін артып, салауатты өмір салтын ұстануына өзінді септігін тигізеді деген сөз.</w:t>
      </w:r>
    </w:p>
    <w:p w:rsidR="00D732AD" w:rsidRPr="00A55D02" w:rsidRDefault="00D732AD" w:rsidP="00A55D02">
      <w:pPr>
        <w:pStyle w:val="a3"/>
        <w:shd w:val="clear" w:color="auto" w:fill="FFFFFF"/>
        <w:spacing w:before="0" w:beforeAutospacing="0" w:after="0" w:afterAutospacing="0"/>
        <w:jc w:val="both"/>
        <w:rPr>
          <w:sz w:val="20"/>
          <w:szCs w:val="20"/>
          <w:lang w:val="kk-KZ"/>
        </w:rPr>
      </w:pPr>
      <w:r w:rsidRPr="00A55D02">
        <w:rPr>
          <w:b/>
          <w:bCs/>
          <w:sz w:val="20"/>
          <w:szCs w:val="20"/>
          <w:lang w:val="kk-KZ"/>
        </w:rPr>
        <w:t>Пайдаланылған әдебиеттер:</w:t>
      </w:r>
    </w:p>
    <w:p w:rsidR="00D732AD" w:rsidRPr="00A55D02" w:rsidRDefault="00A55D02" w:rsidP="00A55D02">
      <w:pPr>
        <w:pStyle w:val="a3"/>
        <w:shd w:val="clear" w:color="auto" w:fill="FFFFFF"/>
        <w:spacing w:before="0" w:beforeAutospacing="0" w:after="0" w:afterAutospacing="0"/>
        <w:jc w:val="both"/>
        <w:rPr>
          <w:sz w:val="20"/>
          <w:szCs w:val="20"/>
          <w:lang w:val="kk-KZ"/>
        </w:rPr>
      </w:pPr>
      <w:r w:rsidRPr="00A55D02">
        <w:rPr>
          <w:sz w:val="20"/>
          <w:szCs w:val="20"/>
          <w:lang w:val="kk-KZ"/>
        </w:rPr>
        <w:t>1.Мұғалімге арналған нұсқаулық</w:t>
      </w:r>
      <w:r w:rsidR="00D732AD" w:rsidRPr="00A55D02">
        <w:rPr>
          <w:sz w:val="20"/>
          <w:szCs w:val="20"/>
          <w:lang w:val="kk-KZ"/>
        </w:rPr>
        <w:t>, 2016.</w:t>
      </w:r>
    </w:p>
    <w:p w:rsidR="00D732AD" w:rsidRPr="00A55D02" w:rsidRDefault="00D732AD" w:rsidP="00A55D02">
      <w:pPr>
        <w:pStyle w:val="a3"/>
        <w:shd w:val="clear" w:color="auto" w:fill="FFFFFF"/>
        <w:spacing w:before="0" w:beforeAutospacing="0" w:after="0" w:afterAutospacing="0"/>
        <w:jc w:val="both"/>
        <w:rPr>
          <w:sz w:val="20"/>
          <w:szCs w:val="20"/>
          <w:lang w:val="kk-KZ"/>
        </w:rPr>
      </w:pPr>
      <w:r w:rsidRPr="00A55D02">
        <w:rPr>
          <w:sz w:val="20"/>
          <w:szCs w:val="20"/>
          <w:lang w:val="kk-KZ"/>
        </w:rPr>
        <w:t>2.Дене мәдениеті-оқушыларды оқыту мен тәрбиелеу жүйесінде.</w:t>
      </w:r>
    </w:p>
    <w:p w:rsidR="00D732AD" w:rsidRPr="00A55D02" w:rsidRDefault="00D732AD" w:rsidP="00A55D02">
      <w:pPr>
        <w:pStyle w:val="a3"/>
        <w:shd w:val="clear" w:color="auto" w:fill="FFFFFF"/>
        <w:spacing w:before="0" w:beforeAutospacing="0" w:after="0" w:afterAutospacing="0"/>
        <w:jc w:val="both"/>
        <w:rPr>
          <w:sz w:val="20"/>
          <w:szCs w:val="20"/>
          <w:lang w:val="kk-KZ"/>
        </w:rPr>
      </w:pPr>
      <w:r w:rsidRPr="00A55D02">
        <w:rPr>
          <w:sz w:val="20"/>
          <w:szCs w:val="20"/>
          <w:lang w:val="kk-KZ"/>
        </w:rPr>
        <w:t>3. Ізденіс-Поиск. 2009, №2 (2)- Б.262-264</w:t>
      </w:r>
      <w:r w:rsidR="00A55D02" w:rsidRPr="00A55D02">
        <w:rPr>
          <w:sz w:val="20"/>
          <w:szCs w:val="20"/>
          <w:lang w:val="kk-KZ"/>
        </w:rPr>
        <w:t>.</w:t>
      </w:r>
    </w:p>
    <w:p w:rsidR="00E4777B" w:rsidRPr="00A55D02" w:rsidRDefault="00D732AD" w:rsidP="00A55D02">
      <w:pPr>
        <w:pStyle w:val="a3"/>
        <w:shd w:val="clear" w:color="auto" w:fill="FFFFFF"/>
        <w:spacing w:before="0" w:beforeAutospacing="0" w:after="0" w:afterAutospacing="0"/>
        <w:jc w:val="both"/>
        <w:rPr>
          <w:sz w:val="20"/>
          <w:szCs w:val="20"/>
          <w:lang w:val="kk-KZ"/>
        </w:rPr>
      </w:pPr>
      <w:r w:rsidRPr="00A55D02">
        <w:rPr>
          <w:sz w:val="20"/>
          <w:szCs w:val="20"/>
          <w:lang w:val="kk-KZ"/>
        </w:rPr>
        <w:t>4. Е.Уақбаев Қазақстанда дене тәрбиесі жүйесінің дамуы.Алматы:Санат, 2000</w:t>
      </w:r>
    </w:p>
    <w:sectPr w:rsidR="00E4777B" w:rsidRPr="00A55D02" w:rsidSect="00A55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24E"/>
    <w:multiLevelType w:val="multilevel"/>
    <w:tmpl w:val="2A3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F33C1"/>
    <w:multiLevelType w:val="hybridMultilevel"/>
    <w:tmpl w:val="4688379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3DF27C3"/>
    <w:multiLevelType w:val="multilevel"/>
    <w:tmpl w:val="23FC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92B7E"/>
    <w:multiLevelType w:val="hybridMultilevel"/>
    <w:tmpl w:val="5FBE78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5E67AC6"/>
    <w:multiLevelType w:val="hybridMultilevel"/>
    <w:tmpl w:val="BEF6597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F5"/>
    <w:rsid w:val="000026DF"/>
    <w:rsid w:val="000034AB"/>
    <w:rsid w:val="00025BC4"/>
    <w:rsid w:val="00047388"/>
    <w:rsid w:val="0004787A"/>
    <w:rsid w:val="00087CAF"/>
    <w:rsid w:val="000A4112"/>
    <w:rsid w:val="000C6120"/>
    <w:rsid w:val="000C7354"/>
    <w:rsid w:val="000D17D0"/>
    <w:rsid w:val="000D4414"/>
    <w:rsid w:val="000D61E7"/>
    <w:rsid w:val="000F2792"/>
    <w:rsid w:val="001009C6"/>
    <w:rsid w:val="00106C5F"/>
    <w:rsid w:val="00122E26"/>
    <w:rsid w:val="00136C43"/>
    <w:rsid w:val="00163DF7"/>
    <w:rsid w:val="00172ABB"/>
    <w:rsid w:val="0018697E"/>
    <w:rsid w:val="00196C5B"/>
    <w:rsid w:val="00197D62"/>
    <w:rsid w:val="001A0091"/>
    <w:rsid w:val="001C2A3D"/>
    <w:rsid w:val="001C643C"/>
    <w:rsid w:val="001C65FB"/>
    <w:rsid w:val="001D5EEC"/>
    <w:rsid w:val="001F5A01"/>
    <w:rsid w:val="002057DC"/>
    <w:rsid w:val="00210A5B"/>
    <w:rsid w:val="00215C1F"/>
    <w:rsid w:val="00225635"/>
    <w:rsid w:val="00232A57"/>
    <w:rsid w:val="00237095"/>
    <w:rsid w:val="0023753C"/>
    <w:rsid w:val="00246703"/>
    <w:rsid w:val="0025081B"/>
    <w:rsid w:val="00251CE0"/>
    <w:rsid w:val="00270757"/>
    <w:rsid w:val="00271C08"/>
    <w:rsid w:val="00280137"/>
    <w:rsid w:val="00286571"/>
    <w:rsid w:val="00286A48"/>
    <w:rsid w:val="00296CC7"/>
    <w:rsid w:val="002B13AF"/>
    <w:rsid w:val="002B3F49"/>
    <w:rsid w:val="00315F57"/>
    <w:rsid w:val="003243BE"/>
    <w:rsid w:val="003270FE"/>
    <w:rsid w:val="003361C4"/>
    <w:rsid w:val="00347494"/>
    <w:rsid w:val="003546AF"/>
    <w:rsid w:val="00365A95"/>
    <w:rsid w:val="003843B5"/>
    <w:rsid w:val="00385071"/>
    <w:rsid w:val="00386695"/>
    <w:rsid w:val="00387A5C"/>
    <w:rsid w:val="00394C09"/>
    <w:rsid w:val="003962A7"/>
    <w:rsid w:val="003A49D7"/>
    <w:rsid w:val="003B2AB8"/>
    <w:rsid w:val="003E41B4"/>
    <w:rsid w:val="003F2B41"/>
    <w:rsid w:val="003F471F"/>
    <w:rsid w:val="00405448"/>
    <w:rsid w:val="00405CE8"/>
    <w:rsid w:val="004203B9"/>
    <w:rsid w:val="004267FD"/>
    <w:rsid w:val="00467124"/>
    <w:rsid w:val="00470D60"/>
    <w:rsid w:val="00472263"/>
    <w:rsid w:val="00493317"/>
    <w:rsid w:val="004B6F4E"/>
    <w:rsid w:val="004B701E"/>
    <w:rsid w:val="004D66CD"/>
    <w:rsid w:val="004D7B37"/>
    <w:rsid w:val="004E07BA"/>
    <w:rsid w:val="004E322A"/>
    <w:rsid w:val="004E6798"/>
    <w:rsid w:val="004E77AB"/>
    <w:rsid w:val="004F34AE"/>
    <w:rsid w:val="00501AF1"/>
    <w:rsid w:val="00502B2A"/>
    <w:rsid w:val="005109A1"/>
    <w:rsid w:val="00515F0E"/>
    <w:rsid w:val="005160A8"/>
    <w:rsid w:val="00522C32"/>
    <w:rsid w:val="0053148B"/>
    <w:rsid w:val="00534BF5"/>
    <w:rsid w:val="00541B98"/>
    <w:rsid w:val="00543E75"/>
    <w:rsid w:val="00553D53"/>
    <w:rsid w:val="00555D75"/>
    <w:rsid w:val="00582C54"/>
    <w:rsid w:val="005A7B92"/>
    <w:rsid w:val="005C22D4"/>
    <w:rsid w:val="005D7161"/>
    <w:rsid w:val="005E0192"/>
    <w:rsid w:val="005E05C6"/>
    <w:rsid w:val="005E18E5"/>
    <w:rsid w:val="005F5290"/>
    <w:rsid w:val="005F7E11"/>
    <w:rsid w:val="00604968"/>
    <w:rsid w:val="00606667"/>
    <w:rsid w:val="0062767D"/>
    <w:rsid w:val="00634D40"/>
    <w:rsid w:val="00664B0B"/>
    <w:rsid w:val="006832E5"/>
    <w:rsid w:val="006878D7"/>
    <w:rsid w:val="006917C8"/>
    <w:rsid w:val="00692247"/>
    <w:rsid w:val="006C4DEB"/>
    <w:rsid w:val="006E09C6"/>
    <w:rsid w:val="0071541A"/>
    <w:rsid w:val="007164DC"/>
    <w:rsid w:val="007258DF"/>
    <w:rsid w:val="007307E6"/>
    <w:rsid w:val="007308AD"/>
    <w:rsid w:val="0074389E"/>
    <w:rsid w:val="007452F6"/>
    <w:rsid w:val="00751BA5"/>
    <w:rsid w:val="007658C4"/>
    <w:rsid w:val="00767D38"/>
    <w:rsid w:val="0078674F"/>
    <w:rsid w:val="007869AA"/>
    <w:rsid w:val="00787C26"/>
    <w:rsid w:val="0079062E"/>
    <w:rsid w:val="00790B85"/>
    <w:rsid w:val="007A4771"/>
    <w:rsid w:val="007A4EA6"/>
    <w:rsid w:val="007A6B3F"/>
    <w:rsid w:val="007E487A"/>
    <w:rsid w:val="007F6080"/>
    <w:rsid w:val="007F7BD6"/>
    <w:rsid w:val="00800C8F"/>
    <w:rsid w:val="008029CC"/>
    <w:rsid w:val="008062BB"/>
    <w:rsid w:val="00806816"/>
    <w:rsid w:val="00810F5C"/>
    <w:rsid w:val="008274D4"/>
    <w:rsid w:val="0083052E"/>
    <w:rsid w:val="00840BA9"/>
    <w:rsid w:val="00841554"/>
    <w:rsid w:val="0084190E"/>
    <w:rsid w:val="00851640"/>
    <w:rsid w:val="00854809"/>
    <w:rsid w:val="00863649"/>
    <w:rsid w:val="00864239"/>
    <w:rsid w:val="008824D2"/>
    <w:rsid w:val="00884B56"/>
    <w:rsid w:val="0088753F"/>
    <w:rsid w:val="008A13ED"/>
    <w:rsid w:val="008B4185"/>
    <w:rsid w:val="008B704E"/>
    <w:rsid w:val="008F3070"/>
    <w:rsid w:val="008F5187"/>
    <w:rsid w:val="008F5DEC"/>
    <w:rsid w:val="00903D3C"/>
    <w:rsid w:val="009044AD"/>
    <w:rsid w:val="00907522"/>
    <w:rsid w:val="009177B2"/>
    <w:rsid w:val="0091795D"/>
    <w:rsid w:val="00921025"/>
    <w:rsid w:val="009252B1"/>
    <w:rsid w:val="00935BFE"/>
    <w:rsid w:val="009560D3"/>
    <w:rsid w:val="00962C85"/>
    <w:rsid w:val="00985C69"/>
    <w:rsid w:val="0099687E"/>
    <w:rsid w:val="0099715B"/>
    <w:rsid w:val="009971C1"/>
    <w:rsid w:val="009B217B"/>
    <w:rsid w:val="009B314C"/>
    <w:rsid w:val="009B77EE"/>
    <w:rsid w:val="009C7F72"/>
    <w:rsid w:val="009D5AD5"/>
    <w:rsid w:val="00A062CE"/>
    <w:rsid w:val="00A15C60"/>
    <w:rsid w:val="00A30B4B"/>
    <w:rsid w:val="00A32D6E"/>
    <w:rsid w:val="00A443B3"/>
    <w:rsid w:val="00A46C8C"/>
    <w:rsid w:val="00A53424"/>
    <w:rsid w:val="00A55D02"/>
    <w:rsid w:val="00A63302"/>
    <w:rsid w:val="00A760BD"/>
    <w:rsid w:val="00A76E84"/>
    <w:rsid w:val="00A83A05"/>
    <w:rsid w:val="00A847B0"/>
    <w:rsid w:val="00A86C08"/>
    <w:rsid w:val="00AA1CCC"/>
    <w:rsid w:val="00AA5AD6"/>
    <w:rsid w:val="00AC24B3"/>
    <w:rsid w:val="00AE2FA3"/>
    <w:rsid w:val="00B17058"/>
    <w:rsid w:val="00B32A3E"/>
    <w:rsid w:val="00B65FA4"/>
    <w:rsid w:val="00B67ABC"/>
    <w:rsid w:val="00B73711"/>
    <w:rsid w:val="00B7479A"/>
    <w:rsid w:val="00B87545"/>
    <w:rsid w:val="00B92F2A"/>
    <w:rsid w:val="00B937AA"/>
    <w:rsid w:val="00B97147"/>
    <w:rsid w:val="00BA29DE"/>
    <w:rsid w:val="00BB28FF"/>
    <w:rsid w:val="00BB3F02"/>
    <w:rsid w:val="00BC0C52"/>
    <w:rsid w:val="00BE6941"/>
    <w:rsid w:val="00BF01CE"/>
    <w:rsid w:val="00BF3E3B"/>
    <w:rsid w:val="00BF5D1A"/>
    <w:rsid w:val="00C0407A"/>
    <w:rsid w:val="00C10EB3"/>
    <w:rsid w:val="00C2027B"/>
    <w:rsid w:val="00C21ABD"/>
    <w:rsid w:val="00C24746"/>
    <w:rsid w:val="00C30AF7"/>
    <w:rsid w:val="00C335A4"/>
    <w:rsid w:val="00C508E2"/>
    <w:rsid w:val="00C527CF"/>
    <w:rsid w:val="00C56D2C"/>
    <w:rsid w:val="00C625D5"/>
    <w:rsid w:val="00C64AA2"/>
    <w:rsid w:val="00C745A3"/>
    <w:rsid w:val="00C76192"/>
    <w:rsid w:val="00C802FB"/>
    <w:rsid w:val="00C81B37"/>
    <w:rsid w:val="00C878FF"/>
    <w:rsid w:val="00C90EE1"/>
    <w:rsid w:val="00C97BA3"/>
    <w:rsid w:val="00CA6848"/>
    <w:rsid w:val="00CB6361"/>
    <w:rsid w:val="00CC2786"/>
    <w:rsid w:val="00CD14B6"/>
    <w:rsid w:val="00CD2A0C"/>
    <w:rsid w:val="00CF41EB"/>
    <w:rsid w:val="00CF43A2"/>
    <w:rsid w:val="00CF66F8"/>
    <w:rsid w:val="00D0449D"/>
    <w:rsid w:val="00D235A6"/>
    <w:rsid w:val="00D5369C"/>
    <w:rsid w:val="00D53B19"/>
    <w:rsid w:val="00D572B9"/>
    <w:rsid w:val="00D659E6"/>
    <w:rsid w:val="00D71D04"/>
    <w:rsid w:val="00D732AD"/>
    <w:rsid w:val="00D9518C"/>
    <w:rsid w:val="00DA0585"/>
    <w:rsid w:val="00DA1358"/>
    <w:rsid w:val="00DC2602"/>
    <w:rsid w:val="00DC45BF"/>
    <w:rsid w:val="00DC79F8"/>
    <w:rsid w:val="00DD0E3F"/>
    <w:rsid w:val="00DE6E78"/>
    <w:rsid w:val="00DF375A"/>
    <w:rsid w:val="00DF396E"/>
    <w:rsid w:val="00DF4E34"/>
    <w:rsid w:val="00E113FB"/>
    <w:rsid w:val="00E2351F"/>
    <w:rsid w:val="00E26283"/>
    <w:rsid w:val="00E31E80"/>
    <w:rsid w:val="00E4777B"/>
    <w:rsid w:val="00E5190E"/>
    <w:rsid w:val="00E5256E"/>
    <w:rsid w:val="00E61D8A"/>
    <w:rsid w:val="00E708EB"/>
    <w:rsid w:val="00E92AA9"/>
    <w:rsid w:val="00EA19A3"/>
    <w:rsid w:val="00EA763F"/>
    <w:rsid w:val="00EB0D97"/>
    <w:rsid w:val="00EF071C"/>
    <w:rsid w:val="00EF10F2"/>
    <w:rsid w:val="00F23079"/>
    <w:rsid w:val="00F409C7"/>
    <w:rsid w:val="00F429AC"/>
    <w:rsid w:val="00F51E19"/>
    <w:rsid w:val="00F5260F"/>
    <w:rsid w:val="00F526D1"/>
    <w:rsid w:val="00F614B5"/>
    <w:rsid w:val="00F7190A"/>
    <w:rsid w:val="00FA62D9"/>
    <w:rsid w:val="00FB0AD2"/>
    <w:rsid w:val="00FB4F5F"/>
    <w:rsid w:val="00FB6AA6"/>
    <w:rsid w:val="00FB7FD0"/>
    <w:rsid w:val="00FC1206"/>
    <w:rsid w:val="00FD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0F"/>
  </w:style>
  <w:style w:type="paragraph" w:styleId="2">
    <w:name w:val="heading 2"/>
    <w:basedOn w:val="a"/>
    <w:next w:val="a"/>
    <w:link w:val="20"/>
    <w:uiPriority w:val="9"/>
    <w:unhideWhenUsed/>
    <w:qFormat/>
    <w:rsid w:val="00420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4AD"/>
    <w:rPr>
      <w:b/>
      <w:bCs/>
    </w:rPr>
  </w:style>
  <w:style w:type="character" w:customStyle="1" w:styleId="apple-converted-space">
    <w:name w:val="apple-converted-space"/>
    <w:basedOn w:val="a0"/>
    <w:rsid w:val="009044AD"/>
  </w:style>
  <w:style w:type="paragraph" w:styleId="a5">
    <w:name w:val="List Paragraph"/>
    <w:basedOn w:val="a"/>
    <w:uiPriority w:val="34"/>
    <w:qFormat/>
    <w:rsid w:val="00F7190A"/>
    <w:pPr>
      <w:ind w:left="720"/>
      <w:contextualSpacing/>
    </w:pPr>
  </w:style>
  <w:style w:type="character" w:customStyle="1" w:styleId="20">
    <w:name w:val="Заголовок 2 Знак"/>
    <w:basedOn w:val="a0"/>
    <w:link w:val="2"/>
    <w:uiPriority w:val="9"/>
    <w:rsid w:val="004203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0F"/>
  </w:style>
  <w:style w:type="paragraph" w:styleId="2">
    <w:name w:val="heading 2"/>
    <w:basedOn w:val="a"/>
    <w:next w:val="a"/>
    <w:link w:val="20"/>
    <w:uiPriority w:val="9"/>
    <w:unhideWhenUsed/>
    <w:qFormat/>
    <w:rsid w:val="00420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4AD"/>
    <w:rPr>
      <w:b/>
      <w:bCs/>
    </w:rPr>
  </w:style>
  <w:style w:type="character" w:customStyle="1" w:styleId="apple-converted-space">
    <w:name w:val="apple-converted-space"/>
    <w:basedOn w:val="a0"/>
    <w:rsid w:val="009044AD"/>
  </w:style>
  <w:style w:type="paragraph" w:styleId="a5">
    <w:name w:val="List Paragraph"/>
    <w:basedOn w:val="a"/>
    <w:uiPriority w:val="34"/>
    <w:qFormat/>
    <w:rsid w:val="00F7190A"/>
    <w:pPr>
      <w:ind w:left="720"/>
      <w:contextualSpacing/>
    </w:pPr>
  </w:style>
  <w:style w:type="character" w:customStyle="1" w:styleId="20">
    <w:name w:val="Заголовок 2 Знак"/>
    <w:basedOn w:val="a0"/>
    <w:link w:val="2"/>
    <w:uiPriority w:val="9"/>
    <w:rsid w:val="004203B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05227">
      <w:bodyDiv w:val="1"/>
      <w:marLeft w:val="0"/>
      <w:marRight w:val="0"/>
      <w:marTop w:val="0"/>
      <w:marBottom w:val="0"/>
      <w:divBdr>
        <w:top w:val="none" w:sz="0" w:space="0" w:color="auto"/>
        <w:left w:val="none" w:sz="0" w:space="0" w:color="auto"/>
        <w:bottom w:val="none" w:sz="0" w:space="0" w:color="auto"/>
        <w:right w:val="none" w:sz="0" w:space="0" w:color="auto"/>
      </w:divBdr>
    </w:div>
    <w:div w:id="17755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985</Words>
  <Characters>5619</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«Дене шынықтыру пәніне жаңа технологияларды енгізудің тиімділігі»</vt:lpstr>
      <vt:lpstr>    «Дене шынықтыру пәніне жаңа технологияларды енгізудің тиімділігі»</vt:lpstr>
    </vt:vector>
  </TitlesOfParts>
  <Company>SPecialiST RePack</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Фахриддин</dc:creator>
  <cp:lastModifiedBy>User</cp:lastModifiedBy>
  <cp:revision>7</cp:revision>
  <dcterms:created xsi:type="dcterms:W3CDTF">2025-12-12T07:31:00Z</dcterms:created>
  <dcterms:modified xsi:type="dcterms:W3CDTF">2025-12-19T18:55:00Z</dcterms:modified>
</cp:coreProperties>
</file>